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7066"/>
        <w:gridCol w:w="2800"/>
      </w:tblGrid>
      <w:tr>
        <w:trPr>
          <w:cantSplit/>
        </w:trPr>
        <w:tc>
          <w:tcPr>
            <w:tcW w:type="dxa" w:w="7066"/>
            <w:tcBorders>
              <w:top w:val="none" w:color="FFFFFF" w:sz="0"/>
              <w:left w:val="none" w:color="FFFFFF" w:sz="0"/>
              <w:bottom w:val="none" w:color="FFFFFF" w:sz="0"/>
              <w:right w:val="none" w:color="FFFFFF" w:sz="0"/>
            </w:tcBorders>
            <w:tcMar>
              <w:top w:type="dxa" w:w="0"/>
              <w:left w:type="dxa" w:w="0"/>
              <w:bottom w:type="dxa" w:w="120"/>
              <w:right w:type="dxa" w:w="200"/>
            </w:tcMar>
            <w:vAlign w:val="top"/>
          </w:tcPr>
          <w:p>
            <w:pPr>
              <w:spacing w:after="20"/>
            </w:pPr>
            <w:r>
              <w:rPr>
                <w:b/>
                <w:bCs/>
                <w:color w:val="B48649"/>
                <w:spacing w:val="30"/>
                <w:sz w:val="15"/>
                <w:szCs w:val="15"/>
              </w:rPr>
              <w:t xml:space="preserve">LIA-ANSÖKAN · MILJÖTEKNISKA YRKESHÖGSKOLAN</w:t>
            </w:r>
          </w:p>
          <w:p>
            <w:pPr>
              <w:spacing w:after="40"/>
            </w:pPr>
            <w:r>
              <w:rPr>
                <w:b/>
                <w:bCs/>
                <w:color w:val="2C3330"/>
                <w:sz w:val="44"/>
                <w:szCs w:val="44"/>
              </w:rPr>
              <w:t xml:space="preserve">Elin Strand</w:t>
            </w:r>
          </w:p>
          <w:p>
            <w:pPr>
              <w:spacing w:after="120"/>
            </w:pPr>
            <w:r>
              <w:rPr>
                <w:color w:val="3C726D"/>
                <w:sz w:val="21"/>
                <w:szCs w:val="21"/>
              </w:rPr>
              <w:t xml:space="preserve">LIA-student · Miljö- och energisamordnare</w:t>
            </w:r>
          </w:p>
          <w:p>
            <w:pPr>
              <w:spacing w:after="30"/>
            </w:pPr>
            <w:r>
              <w:rPr>
                <w:b/>
                <w:bCs/>
                <w:color w:val="3C726D"/>
                <w:sz w:val="15"/>
                <w:szCs w:val="15"/>
              </w:rPr>
              <w:t xml:space="preserve">TELEFON  </w:t>
            </w:r>
            <w:r>
              <w:rPr>
                <w:color w:val="3A413D"/>
                <w:sz w:val="17"/>
                <w:szCs w:val="17"/>
              </w:rPr>
              <w:t xml:space="preserve">070-123 45 67</w:t>
            </w:r>
          </w:p>
          <w:p>
            <w:pPr>
              <w:spacing w:after="30"/>
            </w:pPr>
            <w:r>
              <w:rPr>
                <w:b/>
                <w:bCs/>
                <w:color w:val="3C726D"/>
                <w:sz w:val="15"/>
                <w:szCs w:val="15"/>
              </w:rPr>
              <w:t xml:space="preserve">E-POST  </w:t>
            </w:r>
            <w:r>
              <w:rPr>
                <w:color w:val="3A413D"/>
                <w:sz w:val="17"/>
                <w:szCs w:val="17"/>
              </w:rPr>
              <w:t xml:space="preserve">elin.strand@mail.se</w:t>
            </w:r>
          </w:p>
          <w:p>
            <w:pPr>
              <w:spacing w:after="30"/>
            </w:pPr>
            <w:r>
              <w:rPr>
                <w:b/>
                <w:bCs/>
                <w:color w:val="3C726D"/>
                <w:sz w:val="15"/>
                <w:szCs w:val="15"/>
              </w:rPr>
              <w:t xml:space="preserve">LINKEDIN  </w:t>
            </w:r>
            <w:r>
              <w:rPr>
                <w:color w:val="3A413D"/>
                <w:sz w:val="17"/>
                <w:szCs w:val="17"/>
              </w:rPr>
              <w:t xml:space="preserve">linkedin.com/in/elinstrand</w:t>
            </w:r>
          </w:p>
          <w:p>
            <w:pPr>
              <w:spacing w:after="30"/>
            </w:pPr>
            <w:r>
              <w:rPr>
                <w:b/>
                <w:bCs/>
                <w:color w:val="3C726D"/>
                <w:sz w:val="15"/>
                <w:szCs w:val="15"/>
              </w:rPr>
              <w:t xml:space="preserve">ORT  </w:t>
            </w:r>
            <w:r>
              <w:rPr>
                <w:color w:val="3A413D"/>
                <w:sz w:val="17"/>
                <w:szCs w:val="17"/>
              </w:rPr>
              <w:t xml:space="preserve">Göteborg · pendlar inom Västra Götaland</w:t>
            </w:r>
          </w:p>
        </w:tc>
        <w:tc>
          <w:tcPr>
            <w:tcW w:type="dxa" w:w="2800"/>
            <w:tcBorders>
              <w:top w:val="none" w:color="FFFFFF" w:sz="0"/>
              <w:left w:val="none" w:color="FFFFFF" w:sz="0"/>
              <w:bottom w:val="none" w:color="FFFFFF" w:sz="0"/>
              <w:right w:val="none" w:color="FFFFFF" w:sz="0"/>
            </w:tcBorders>
            <w:shd w:fill="F5F1E9" w:color="auto" w:val="clear"/>
            <w:tcMar>
              <w:top w:type="dxa" w:w="100"/>
              <w:left w:type="dxa" w:w="160"/>
              <w:bottom w:type="dxa" w:w="100"/>
              <w:right w:type="dxa" w:w="160"/>
            </w:tcMar>
            <w:vAlign w:val="top"/>
          </w:tcPr>
          <w:p>
            <w:pPr>
              <w:spacing w:before="700"/>
              <w:jc w:val="center"/>
            </w:pPr>
            <w:r>
              <w:rPr>
                <w:color w:val="64716B"/>
                <w:sz w:val="16"/>
                <w:szCs w:val="16"/>
              </w:rPr>
              <w:t xml:space="preserve">Foto</w:t>
            </w:r>
          </w:p>
        </w:tc>
      </w:tr>
    </w:tbl>
    <w:p>
      <w:pPr>
        <w:spacing w:after="120"/>
      </w:pP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3600"/>
        <w:gridCol w:w="3600"/>
        <w:gridCol w:w="2666"/>
      </w:tblGrid>
      <w:tr>
        <w:trPr>
          <w:cantSplit/>
        </w:trPr>
        <w:tc>
          <w:tcPr>
            <w:tcW w:type="dxa" w:w="3600"/>
            <w:tcBorders>
              <w:top w:val="none" w:color="FFFFFF" w:sz="0"/>
              <w:left w:val="none" w:color="FFFFFF" w:sz="0"/>
              <w:bottom w:val="none" w:color="FFFFFF" w:sz="0"/>
              <w:right w:val="none" w:color="FFFFFF" w:sz="0"/>
            </w:tcBorders>
            <w:shd w:fill="F5F1E9" w:color="auto" w:val="clear"/>
            <w:tcMar>
              <w:top w:type="dxa" w:w="120"/>
              <w:left w:type="dxa" w:w="180"/>
              <w:bottom w:type="dxa" w:w="120"/>
              <w:right w:type="dxa" w:w="120"/>
            </w:tcMar>
            <w:vAlign w:val="top"/>
          </w:tcPr>
          <w:p>
            <w:pPr>
              <w:spacing w:after="40"/>
            </w:pPr>
            <w:r>
              <w:rPr>
                <w:b/>
                <w:bCs/>
                <w:color w:val="3C726D"/>
                <w:spacing w:val="20"/>
                <w:sz w:val="15"/>
                <w:szCs w:val="15"/>
              </w:rPr>
              <w:t xml:space="preserve">UTBILDNING</w:t>
            </w:r>
          </w:p>
          <w:p>
            <w:r>
              <w:rPr>
                <w:b/>
                <w:bCs/>
                <w:color w:val="2C3330"/>
                <w:sz w:val="18"/>
                <w:szCs w:val="18"/>
              </w:rPr>
              <w:t xml:space="preserve">Miljö- och energisamordnare</w:t>
            </w:r>
          </w:p>
        </w:tc>
        <w:tc>
          <w:tcPr>
            <w:tcW w:type="dxa" w:w="3600"/>
            <w:tcBorders>
              <w:top w:val="none" w:color="FFFFFF" w:sz="0"/>
              <w:left w:val="none" w:color="FFFFFF" w:sz="0"/>
              <w:bottom w:val="none" w:color="FFFFFF" w:sz="0"/>
              <w:right w:val="none" w:color="FFFFFF" w:sz="0"/>
            </w:tcBorders>
            <w:shd w:fill="F5F1E9" w:color="auto" w:val="clear"/>
            <w:tcMar>
              <w:top w:type="dxa" w:w="120"/>
              <w:left w:type="dxa" w:w="180"/>
              <w:bottom w:type="dxa" w:w="120"/>
              <w:right w:type="dxa" w:w="120"/>
            </w:tcMar>
            <w:vAlign w:val="top"/>
          </w:tcPr>
          <w:p>
            <w:pPr>
              <w:spacing w:after="40"/>
            </w:pPr>
            <w:r>
              <w:rPr>
                <w:b/>
                <w:bCs/>
                <w:color w:val="3C726D"/>
                <w:spacing w:val="20"/>
                <w:sz w:val="15"/>
                <w:szCs w:val="15"/>
              </w:rPr>
              <w:t xml:space="preserve">LIA-PERIOD</w:t>
            </w:r>
          </w:p>
          <w:p>
            <w:r>
              <w:rPr>
                <w:b/>
                <w:bCs/>
                <w:color w:val="2C3330"/>
                <w:sz w:val="18"/>
                <w:szCs w:val="18"/>
              </w:rPr>
              <w:t xml:space="preserve">v. 3 – v. 14, 2027</w:t>
            </w:r>
          </w:p>
        </w:tc>
        <w:tc>
          <w:tcPr>
            <w:tcW w:type="dxa" w:w="2666"/>
            <w:tcBorders>
              <w:top w:val="none" w:color="FFFFFF" w:sz="0"/>
              <w:left w:val="none" w:color="FFFFFF" w:sz="0"/>
              <w:bottom w:val="none" w:color="FFFFFF" w:sz="0"/>
              <w:right w:val="none" w:color="FFFFFF" w:sz="0"/>
            </w:tcBorders>
            <w:shd w:fill="F5F1E9" w:color="auto" w:val="clear"/>
            <w:tcMar>
              <w:top w:type="dxa" w:w="120"/>
              <w:left w:type="dxa" w:w="180"/>
              <w:bottom w:type="dxa" w:w="120"/>
              <w:right w:type="dxa" w:w="120"/>
            </w:tcMar>
            <w:vAlign w:val="top"/>
          </w:tcPr>
          <w:p>
            <w:pPr>
              <w:spacing w:after="40"/>
            </w:pPr>
            <w:r>
              <w:rPr>
                <w:b/>
                <w:bCs/>
                <w:color w:val="3C726D"/>
                <w:spacing w:val="20"/>
                <w:sz w:val="15"/>
                <w:szCs w:val="15"/>
              </w:rPr>
              <w:t xml:space="preserve">OMFATTNING</w:t>
            </w:r>
          </w:p>
          <w:p>
            <w:r>
              <w:rPr>
                <w:b/>
                <w:bCs/>
                <w:color w:val="2C3330"/>
                <w:sz w:val="18"/>
                <w:szCs w:val="18"/>
              </w:rPr>
              <w:t xml:space="preserve">12 veckor, heltid</w:t>
            </w:r>
          </w:p>
        </w:tc>
      </w:tr>
    </w:tbl>
    <w:p>
      <w:pPr>
        <w:keepNext/>
        <w:pBdr>
          <w:bottom w:val="single" w:color="3C726D" w:sz="6" w:space="4"/>
        </w:pBdr>
        <w:spacing w:after="100" w:before="200"/>
      </w:pPr>
      <w:r>
        <w:rPr>
          <w:b/>
          <w:bCs/>
          <w:color w:val="B48649"/>
          <w:sz w:val="20"/>
          <w:szCs w:val="20"/>
        </w:rPr>
        <w:t xml:space="preserve">01  </w:t>
      </w:r>
      <w:r>
        <w:rPr>
          <w:b/>
          <w:bCs/>
          <w:color w:val="2C3330"/>
          <w:sz w:val="24"/>
          <w:szCs w:val="24"/>
        </w:rPr>
        <w:t xml:space="preserve">Personligt brev</w:t>
      </w:r>
    </w:p>
    <w:p>
      <w:pPr>
        <w:spacing w:after="20"/>
      </w:pPr>
      <w:r>
        <w:rPr>
          <w:b/>
          <w:bCs/>
          <w:color w:val="2C3330"/>
          <w:sz w:val="19"/>
          <w:szCs w:val="19"/>
        </w:rPr>
        <w:t xml:space="preserve">Till: Västkust Miljökonsult AB · Sara Lind, gruppchef miljö</w:t>
      </w:r>
    </w:p>
    <w:p>
      <w:pPr>
        <w:spacing w:after="100"/>
      </w:pPr>
      <w:r>
        <w:rPr>
          <w:color w:val="64716B"/>
          <w:sz w:val="17"/>
          <w:szCs w:val="17"/>
        </w:rPr>
        <w:t xml:space="preserve">Göteborg, 3 november 2026</w:t>
      </w:r>
    </w:p>
    <w:p>
      <w:pPr>
        <w:keepNext/>
        <w:spacing w:after="40" w:before="140"/>
      </w:pPr>
      <w:r>
        <w:rPr>
          <w:b/>
          <w:bCs/>
          <w:color w:val="3C726D"/>
          <w:spacing w:val="20"/>
          <w:sz w:val="15"/>
          <w:szCs w:val="15"/>
        </w:rPr>
        <w:t xml:space="preserve">VARFÖR JAG SÖKER LIA HOS ER</w:t>
      </w:r>
    </w:p>
    <w:p>
      <w:pPr>
        <w:spacing w:after="60" w:line="276"/>
        <w:jc w:val="left"/>
      </w:pPr>
      <w:r>
        <w:rPr>
          <w:color w:val="3A413D"/>
          <w:sz w:val="19"/>
          <w:szCs w:val="19"/>
        </w:rPr>
        <w:t xml:space="preserve">Jag studerar till miljö- och energisamordnare vid Miljötekniska Yrkeshögskolan och söker LIA hos er för att ni arbetar med just det jag vill bli bäst på: att hjälpa fastighetsägare och industrier minska sin klimatpåverkan med mätbara åtgärder. Jag valde utbildningen eftersom jag vill arbeta nära verksamheter där miljöarbetet faktiskt genomförs. Er satsning på energikartläggningar för små och medelstora företag tilltalar mig särskilt, eftersom den kombinerar teknik, lagkrav och kundkontakt.</w:t>
      </w:r>
    </w:p>
    <w:p>
      <w:pPr>
        <w:keepNext/>
        <w:spacing w:after="40" w:before="140"/>
      </w:pPr>
      <w:r>
        <w:rPr>
          <w:b/>
          <w:bCs/>
          <w:color w:val="3C726D"/>
          <w:spacing w:val="20"/>
          <w:sz w:val="15"/>
          <w:szCs w:val="15"/>
        </w:rPr>
        <w:t xml:space="preserve">VAD JAG VILL UTVECKLA</w:t>
      </w:r>
    </w:p>
    <w:p>
      <w:pPr>
        <w:spacing w:after="60" w:line="276"/>
        <w:jc w:val="left"/>
      </w:pPr>
      <w:r>
        <w:rPr>
          <w:color w:val="3A413D"/>
          <w:sz w:val="19"/>
          <w:szCs w:val="19"/>
        </w:rPr>
        <w:t xml:space="preserve">Under utbildningen har jag lärt mig grunderna i miljöbalken, ISO 14001 och energiberäkningar. Under LIA vill jag fördjupa mig i hur en energikartläggning går till i praktiken – från platsbesök och datainsamling till en rapport med åtgärdsförslag som kunden förstår och vill genomföra.</w:t>
      </w:r>
    </w:p>
    <w:p>
      <w:pPr>
        <w:keepNext/>
        <w:spacing w:after="40" w:before="140"/>
      </w:pPr>
      <w:r>
        <w:rPr>
          <w:b/>
          <w:bCs/>
          <w:color w:val="3C726D"/>
          <w:spacing w:val="20"/>
          <w:sz w:val="15"/>
          <w:szCs w:val="15"/>
        </w:rPr>
        <w:t xml:space="preserve">VAD JAG KAN BIDRA MED</w:t>
      </w:r>
    </w:p>
    <w:p>
      <w:pPr>
        <w:spacing w:after="60" w:line="276"/>
        <w:jc w:val="left"/>
      </w:pPr>
      <w:r>
        <w:rPr>
          <w:color w:val="3A413D"/>
          <w:sz w:val="19"/>
          <w:szCs w:val="19"/>
        </w:rPr>
        <w:t xml:space="preserve">Jag är noggrann och strukturerad. I ett skolprojekt sammanställde jag förbrukningsdata för en skolfastighet och byggde ett Excel-underlag som gruppen använde för att jämföra åtgärder. Jag kan bidra med datasammanställning, dokumentation och förberedelser inför kundmöten, och jag är snabb att lära mig nya rutiner.</w:t>
      </w:r>
    </w:p>
    <w:p>
      <w:pPr>
        <w:spacing w:after="120" w:before="160"/>
      </w:pPr>
      <w:r>
        <w:rPr>
          <w:color w:val="3A413D"/>
          <w:sz w:val="19"/>
          <w:szCs w:val="19"/>
        </w:rPr>
        <w:t xml:space="preserve">Jag berättar gärna mer om mig själv och min utbildning, och ser fram emot möjligheten att göra min LIA hos er.</w:t>
      </w:r>
    </w:p>
    <w:p>
      <w:pPr>
        <w:spacing w:after="40"/>
      </w:pPr>
      <w:r>
        <w:rPr>
          <w:color w:val="3A413D"/>
          <w:sz w:val="19"/>
          <w:szCs w:val="19"/>
        </w:rPr>
        <w:t xml:space="preserve">Vänliga hälsningar,</w:t>
      </w:r>
    </w:p>
    <w:p>
      <w:pPr>
        <w:spacing w:after="0"/>
      </w:pPr>
      <w:r>
        <w:rPr>
          <w:b/>
          <w:bCs/>
          <w:color w:val="2C3330"/>
          <w:sz w:val="21"/>
          <w:szCs w:val="21"/>
        </w:rPr>
        <w:t xml:space="preserve">Elin Strand</w:t>
      </w:r>
    </w:p>
    <w:p>
      <w:r>
        <w:br w:type="page"/>
      </w:r>
    </w:p>
    <w:p>
      <w:pPr>
        <w:keepNext/>
        <w:pBdr>
          <w:bottom w:val="single" w:color="3C726D" w:sz="6" w:space="4"/>
        </w:pBdr>
        <w:spacing w:after="100" w:before="200"/>
      </w:pPr>
      <w:r>
        <w:rPr>
          <w:b/>
          <w:bCs/>
          <w:color w:val="B48649"/>
          <w:sz w:val="20"/>
          <w:szCs w:val="20"/>
        </w:rPr>
        <w:t xml:space="preserve">02  </w:t>
      </w:r>
      <w:r>
        <w:rPr>
          <w:b/>
          <w:bCs/>
          <w:color w:val="2C3330"/>
          <w:sz w:val="24"/>
          <w:szCs w:val="24"/>
        </w:rPr>
        <w:t xml:space="preserve">Min pågående utbildning</w:t>
      </w:r>
    </w:p>
    <w:p>
      <w:pPr>
        <w:spacing w:after="20"/>
      </w:pPr>
      <w:r>
        <w:rPr>
          <w:b/>
          <w:bCs/>
          <w:color w:val="2C3330"/>
          <w:sz w:val="19"/>
          <w:szCs w:val="19"/>
        </w:rPr>
        <w:t xml:space="preserve">Miljö- och energisamordnare · Miljötekniska Yrkeshögskolan · 2025 – 2027</w:t>
      </w:r>
    </w:p>
    <w:p>
      <w:pPr>
        <w:spacing w:after="100"/>
      </w:pPr>
      <w:r>
        <w:rPr>
          <w:color w:val="3A413D"/>
          <w:sz w:val="18"/>
          <w:szCs w:val="18"/>
        </w:rPr>
        <w:t xml:space="preserve">Tvåårig YH-utbildning (400 YH-poäng) med inriktning mot miljöledning, energieffektivisering och miljölagstiftning.</w:t>
      </w:r>
    </w:p>
    <w:p>
      <w:pPr>
        <w:spacing w:after="40"/>
      </w:pPr>
      <w:r>
        <w:rPr>
          <w:b/>
          <w:bCs/>
          <w:color w:val="3C726D"/>
          <w:spacing w:val="20"/>
          <w:sz w:val="15"/>
          <w:szCs w:val="15"/>
        </w:rPr>
        <w:t xml:space="preserve">RELEVANTA KUNSKAPSOMRÅDEN INFÖR LIA</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3300"/>
        <w:gridCol w:w="6566"/>
      </w:tblGrid>
      <w:tr>
        <w:trPr>
          <w:cantSplit/>
        </w:trPr>
        <w:tc>
          <w:tcPr>
            <w:tcW w:type="dxa" w:w="3300"/>
            <w:tcBorders>
              <w:top w:val="none" w:color="FFFFFF" w:sz="0"/>
              <w:left w:val="none" w:color="FFFFFF" w:sz="0"/>
              <w:bottom w:val="single" w:color="D9D3C7" w:sz="4"/>
              <w:right w:val="none" w:color="FFFFFF" w:sz="0"/>
            </w:tcBorders>
            <w:tcMar>
              <w:top w:type="dxa" w:w="90"/>
              <w:left w:type="dxa" w:w="0"/>
              <w:bottom w:type="dxa" w:w="90"/>
              <w:right w:type="dxa" w:w="160"/>
            </w:tcMar>
            <w:vAlign w:val="top"/>
          </w:tcPr>
          <w:p>
            <w:pPr>
              <w:spacing w:after="0"/>
            </w:pPr>
            <w:r>
              <w:rPr>
                <w:b/>
                <w:bCs/>
                <w:color w:val="2C3330"/>
                <w:sz w:val="18"/>
                <w:szCs w:val="18"/>
              </w:rPr>
              <w:t xml:space="preserve">Miljölagstiftning</w:t>
            </w:r>
          </w:p>
        </w:tc>
        <w:tc>
          <w:tcPr>
            <w:tcW w:type="dxa" w:w="6566"/>
            <w:tcBorders>
              <w:top w:val="none" w:color="FFFFFF" w:sz="0"/>
              <w:left w:val="none" w:color="FFFFFF" w:sz="0"/>
              <w:bottom w:val="single" w:color="D9D3C7" w:sz="4"/>
              <w:right w:val="none" w:color="FFFFFF" w:sz="0"/>
            </w:tcBorders>
            <w:tcMar>
              <w:top w:type="dxa" w:w="90"/>
              <w:left w:type="dxa" w:w="0"/>
              <w:bottom w:type="dxa" w:w="90"/>
              <w:right w:type="dxa" w:w="0"/>
            </w:tcMar>
            <w:vAlign w:val="top"/>
          </w:tcPr>
          <w:p>
            <w:pPr>
              <w:spacing w:after="0"/>
            </w:pPr>
            <w:r>
              <w:rPr>
                <w:color w:val="3A413D"/>
                <w:sz w:val="18"/>
                <w:szCs w:val="18"/>
              </w:rPr>
              <w:t xml:space="preserve">Miljöbalken, egenkontroll och tillståndsprocesser. Övat på att läsa och tolka villkor i miljötillstånd.</w:t>
            </w:r>
          </w:p>
        </w:tc>
      </w:tr>
      <w:tr>
        <w:trPr>
          <w:cantSplit/>
        </w:trPr>
        <w:tc>
          <w:tcPr>
            <w:tcW w:type="dxa" w:w="3300"/>
            <w:tcBorders>
              <w:top w:val="none" w:color="FFFFFF" w:sz="0"/>
              <w:left w:val="none" w:color="FFFFFF" w:sz="0"/>
              <w:bottom w:val="single" w:color="D9D3C7" w:sz="4"/>
              <w:right w:val="none" w:color="FFFFFF" w:sz="0"/>
            </w:tcBorders>
            <w:tcMar>
              <w:top w:type="dxa" w:w="90"/>
              <w:left w:type="dxa" w:w="0"/>
              <w:bottom w:type="dxa" w:w="90"/>
              <w:right w:type="dxa" w:w="160"/>
            </w:tcMar>
            <w:vAlign w:val="top"/>
          </w:tcPr>
          <w:p>
            <w:pPr>
              <w:spacing w:after="0"/>
            </w:pPr>
            <w:r>
              <w:rPr>
                <w:b/>
                <w:bCs/>
                <w:color w:val="2C3330"/>
                <w:sz w:val="18"/>
                <w:szCs w:val="18"/>
              </w:rPr>
              <w:t xml:space="preserve">Miljöledning ISO 14001</w:t>
            </w:r>
          </w:p>
        </w:tc>
        <w:tc>
          <w:tcPr>
            <w:tcW w:type="dxa" w:w="6566"/>
            <w:tcBorders>
              <w:top w:val="none" w:color="FFFFFF" w:sz="0"/>
              <w:left w:val="none" w:color="FFFFFF" w:sz="0"/>
              <w:bottom w:val="single" w:color="D9D3C7" w:sz="4"/>
              <w:right w:val="none" w:color="FFFFFF" w:sz="0"/>
            </w:tcBorders>
            <w:tcMar>
              <w:top w:type="dxa" w:w="90"/>
              <w:left w:type="dxa" w:w="0"/>
              <w:bottom w:type="dxa" w:w="90"/>
              <w:right w:type="dxa" w:w="0"/>
            </w:tcMar>
            <w:vAlign w:val="top"/>
          </w:tcPr>
          <w:p>
            <w:pPr>
              <w:spacing w:after="0"/>
            </w:pPr>
            <w:r>
              <w:rPr>
                <w:color w:val="3A413D"/>
                <w:sz w:val="18"/>
                <w:szCs w:val="18"/>
              </w:rPr>
              <w:t xml:space="preserve">Miljöaspekter, väsentlighetsbedömning och intern revision enligt standarden.</w:t>
            </w:r>
          </w:p>
        </w:tc>
      </w:tr>
      <w:tr>
        <w:trPr>
          <w:cantSplit/>
        </w:trPr>
        <w:tc>
          <w:tcPr>
            <w:tcW w:type="dxa" w:w="3300"/>
            <w:tcBorders>
              <w:top w:val="none" w:color="FFFFFF" w:sz="0"/>
              <w:left w:val="none" w:color="FFFFFF" w:sz="0"/>
              <w:bottom w:val="single" w:color="D9D3C7" w:sz="4"/>
              <w:right w:val="none" w:color="FFFFFF" w:sz="0"/>
            </w:tcBorders>
            <w:tcMar>
              <w:top w:type="dxa" w:w="90"/>
              <w:left w:type="dxa" w:w="0"/>
              <w:bottom w:type="dxa" w:w="90"/>
              <w:right w:type="dxa" w:w="160"/>
            </w:tcMar>
            <w:vAlign w:val="top"/>
          </w:tcPr>
          <w:p>
            <w:pPr>
              <w:spacing w:after="0"/>
            </w:pPr>
            <w:r>
              <w:rPr>
                <w:b/>
                <w:bCs/>
                <w:color w:val="2C3330"/>
                <w:sz w:val="18"/>
                <w:szCs w:val="18"/>
              </w:rPr>
              <w:t xml:space="preserve">Energiteknik &amp; kartläggning</w:t>
            </w:r>
          </w:p>
        </w:tc>
        <w:tc>
          <w:tcPr>
            <w:tcW w:type="dxa" w:w="6566"/>
            <w:tcBorders>
              <w:top w:val="none" w:color="FFFFFF" w:sz="0"/>
              <w:left w:val="none" w:color="FFFFFF" w:sz="0"/>
              <w:bottom w:val="single" w:color="D9D3C7" w:sz="4"/>
              <w:right w:val="none" w:color="FFFFFF" w:sz="0"/>
            </w:tcBorders>
            <w:tcMar>
              <w:top w:type="dxa" w:w="90"/>
              <w:left w:type="dxa" w:w="0"/>
              <w:bottom w:type="dxa" w:w="90"/>
              <w:right w:type="dxa" w:w="0"/>
            </w:tcMar>
            <w:vAlign w:val="top"/>
          </w:tcPr>
          <w:p>
            <w:pPr>
              <w:spacing w:after="0"/>
            </w:pPr>
            <w:r>
              <w:rPr>
                <w:color w:val="3A413D"/>
                <w:sz w:val="18"/>
                <w:szCs w:val="18"/>
              </w:rPr>
              <w:t xml:space="preserve">Energibalanser, värme- och ventilationssystem samt beräkning av besparing och återbetalningstid.</w:t>
            </w:r>
          </w:p>
        </w:tc>
      </w:tr>
      <w:tr>
        <w:trPr>
          <w:cantSplit/>
        </w:trPr>
        <w:tc>
          <w:tcPr>
            <w:tcW w:type="dxa" w:w="3300"/>
            <w:tcBorders>
              <w:top w:val="none" w:color="FFFFFF" w:sz="0"/>
              <w:left w:val="none" w:color="FFFFFF" w:sz="0"/>
              <w:bottom w:val="single" w:color="D9D3C7" w:sz="4"/>
              <w:right w:val="none" w:color="FFFFFF" w:sz="0"/>
            </w:tcBorders>
            <w:tcMar>
              <w:top w:type="dxa" w:w="90"/>
              <w:left w:type="dxa" w:w="0"/>
              <w:bottom w:type="dxa" w:w="90"/>
              <w:right w:type="dxa" w:w="160"/>
            </w:tcMar>
            <w:vAlign w:val="top"/>
          </w:tcPr>
          <w:p>
            <w:pPr>
              <w:spacing w:after="0"/>
            </w:pPr>
            <w:r>
              <w:rPr>
                <w:b/>
                <w:bCs/>
                <w:color w:val="2C3330"/>
                <w:sz w:val="18"/>
                <w:szCs w:val="18"/>
              </w:rPr>
              <w:t xml:space="preserve">Projekt: Energiöversyn</w:t>
            </w:r>
          </w:p>
        </w:tc>
        <w:tc>
          <w:tcPr>
            <w:tcW w:type="dxa" w:w="6566"/>
            <w:tcBorders>
              <w:top w:val="none" w:color="FFFFFF" w:sz="0"/>
              <w:left w:val="none" w:color="FFFFFF" w:sz="0"/>
              <w:bottom w:val="single" w:color="D9D3C7" w:sz="4"/>
              <w:right w:val="none" w:color="FFFFFF" w:sz="0"/>
            </w:tcBorders>
            <w:tcMar>
              <w:top w:type="dxa" w:w="90"/>
              <w:left w:type="dxa" w:w="0"/>
              <w:bottom w:type="dxa" w:w="90"/>
              <w:right w:type="dxa" w:w="0"/>
            </w:tcMar>
            <w:vAlign w:val="top"/>
          </w:tcPr>
          <w:p>
            <w:pPr>
              <w:spacing w:after="0"/>
            </w:pPr>
            <w:r>
              <w:rPr>
                <w:color w:val="3A413D"/>
                <w:sz w:val="18"/>
                <w:szCs w:val="18"/>
              </w:rPr>
              <w:t xml:space="preserve">Kartlade energianvändningen i en skolfastighet i grupp om fyra. Jag ansvarade för dataanalysen och tre av åtgärdsförslagen.</w:t>
            </w:r>
          </w:p>
        </w:tc>
      </w:tr>
    </w:tbl>
    <w:p>
      <w:pPr>
        <w:keepNext/>
        <w:pBdr>
          <w:bottom w:val="single" w:color="3C726D" w:sz="6" w:space="4"/>
        </w:pBdr>
        <w:spacing w:after="100" w:before="200"/>
      </w:pPr>
      <w:r>
        <w:rPr>
          <w:b/>
          <w:bCs/>
          <w:color w:val="B48649"/>
          <w:sz w:val="20"/>
          <w:szCs w:val="20"/>
        </w:rPr>
        <w:t xml:space="preserve">03  </w:t>
      </w:r>
      <w:r>
        <w:rPr>
          <w:b/>
          <w:bCs/>
          <w:color w:val="2C3330"/>
          <w:sz w:val="24"/>
          <w:szCs w:val="24"/>
        </w:rPr>
        <w:t xml:space="preserve">Tidigare erfarenheter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2200"/>
        <w:gridCol w:w="7666"/>
      </w:tblGrid>
      <w:tr>
        <w:trPr>
          <w:cantSplit/>
        </w:trPr>
        <w:tc>
          <w:tcPr>
            <w:tcW w:type="dxa" w:w="2200"/>
            <w:tcBorders>
              <w:top w:val="none" w:color="FFFFFF" w:sz="0"/>
              <w:left w:val="none" w:color="FFFFFF" w:sz="0"/>
              <w:bottom w:val="single" w:color="D9D3C7" w:sz="4"/>
              <w:right w:val="none" w:color="FFFFFF" w:sz="0"/>
            </w:tcBorders>
            <w:tcMar>
              <w:top w:type="dxa" w:w="100"/>
              <w:left w:type="dxa" w:w="0"/>
              <w:bottom w:type="dxa" w:w="100"/>
              <w:right w:type="dxa" w:w="160"/>
            </w:tcMar>
            <w:vAlign w:val="top"/>
          </w:tcPr>
          <w:p>
            <w:pPr>
              <w:spacing w:after="40"/>
            </w:pPr>
            <w:r>
              <w:rPr>
                <w:b/>
                <w:bCs/>
                <w:color w:val="3C726D"/>
                <w:spacing w:val="20"/>
                <w:sz w:val="15"/>
                <w:szCs w:val="15"/>
              </w:rPr>
              <w:t xml:space="preserve">ARBETE</w:t>
            </w:r>
          </w:p>
        </w:tc>
        <w:tc>
          <w:tcPr>
            <w:tcW w:type="dxa" w:w="7666"/>
            <w:tcBorders>
              <w:top w:val="none" w:color="FFFFFF" w:sz="0"/>
              <w:left w:val="none" w:color="FFFFFF" w:sz="0"/>
              <w:bottom w:val="single" w:color="D9D3C7" w:sz="4"/>
              <w:right w:val="none" w:color="FFFFFF" w:sz="0"/>
            </w:tcBorders>
            <w:tcMar>
              <w:top w:type="dxa" w:w="100"/>
              <w:left w:type="dxa" w:w="0"/>
              <w:bottom w:type="dxa" w:w="100"/>
              <w:right w:type="dxa" w:w="0"/>
            </w:tcMar>
            <w:vAlign w:val="top"/>
          </w:tcPr>
          <w:p>
            <w:pPr>
              <w:spacing w:after="30"/>
            </w:pPr>
            <w:r>
              <w:rPr>
                <w:b/>
                <w:bCs/>
                <w:color w:val="2C3330"/>
                <w:sz w:val="18"/>
                <w:szCs w:val="18"/>
              </w:rPr>
              <w:t xml:space="preserve">Butikssäljare, deltid · Clas Ohlson, Göteborg · 2021 – 2025</w:t>
            </w:r>
          </w:p>
          <w:p>
            <w:pPr>
              <w:spacing w:after="0"/>
            </w:pPr>
            <w:r>
              <w:rPr>
                <w:color w:val="3A413D"/>
                <w:sz w:val="18"/>
                <w:szCs w:val="18"/>
              </w:rPr>
              <w:t xml:space="preserve">Kundrådgivning om bl.a. energismarta produkter, kassaansvar och inventering. Har gett mig vana att förklara teknik enkelt.</w:t>
            </w:r>
          </w:p>
        </w:tc>
      </w:tr>
      <w:tr>
        <w:trPr>
          <w:cantSplit/>
        </w:trPr>
        <w:tc>
          <w:tcPr>
            <w:tcW w:type="dxa" w:w="2200"/>
            <w:tcBorders>
              <w:top w:val="none" w:color="FFFFFF" w:sz="0"/>
              <w:left w:val="none" w:color="FFFFFF" w:sz="0"/>
              <w:bottom w:val="single" w:color="D9D3C7" w:sz="4"/>
              <w:right w:val="none" w:color="FFFFFF" w:sz="0"/>
            </w:tcBorders>
            <w:tcMar>
              <w:top w:type="dxa" w:w="100"/>
              <w:left w:type="dxa" w:w="0"/>
              <w:bottom w:type="dxa" w:w="100"/>
              <w:right w:type="dxa" w:w="160"/>
            </w:tcMar>
            <w:vAlign w:val="top"/>
          </w:tcPr>
          <w:p>
            <w:pPr>
              <w:spacing w:after="40"/>
            </w:pPr>
            <w:r>
              <w:rPr>
                <w:b/>
                <w:bCs/>
                <w:color w:val="3C726D"/>
                <w:spacing w:val="20"/>
                <w:sz w:val="15"/>
                <w:szCs w:val="15"/>
              </w:rPr>
              <w:t xml:space="preserve">IDEELLT UPPDRAG</w:t>
            </w:r>
          </w:p>
        </w:tc>
        <w:tc>
          <w:tcPr>
            <w:tcW w:type="dxa" w:w="7666"/>
            <w:tcBorders>
              <w:top w:val="none" w:color="FFFFFF" w:sz="0"/>
              <w:left w:val="none" w:color="FFFFFF" w:sz="0"/>
              <w:bottom w:val="single" w:color="D9D3C7" w:sz="4"/>
              <w:right w:val="none" w:color="FFFFFF" w:sz="0"/>
            </w:tcBorders>
            <w:tcMar>
              <w:top w:type="dxa" w:w="100"/>
              <w:left w:type="dxa" w:w="0"/>
              <w:bottom w:type="dxa" w:w="100"/>
              <w:right w:type="dxa" w:w="0"/>
            </w:tcMar>
            <w:vAlign w:val="top"/>
          </w:tcPr>
          <w:p>
            <w:pPr>
              <w:spacing w:after="30"/>
            </w:pPr>
            <w:r>
              <w:rPr>
                <w:b/>
                <w:bCs/>
                <w:color w:val="2C3330"/>
                <w:sz w:val="18"/>
                <w:szCs w:val="18"/>
              </w:rPr>
              <w:t xml:space="preserve">Kassör · Naturskyddsföreningen Göteborg ungdom · 2023 – 2024</w:t>
            </w:r>
          </w:p>
          <w:p>
            <w:pPr>
              <w:spacing w:after="0"/>
            </w:pPr>
            <w:r>
              <w:rPr>
                <w:color w:val="3A413D"/>
                <w:sz w:val="18"/>
                <w:szCs w:val="18"/>
              </w:rPr>
              <w:t xml:space="preserve">Ansvarade för budget och redovisning samt planerade två städdagar med ca 40 deltagare.</w:t>
            </w:r>
          </w:p>
        </w:tc>
      </w:tr>
      <w:tr>
        <w:trPr>
          <w:cantSplit/>
        </w:trPr>
        <w:tc>
          <w:tcPr>
            <w:tcW w:type="dxa" w:w="2200"/>
            <w:tcBorders>
              <w:top w:val="none" w:color="FFFFFF" w:sz="0"/>
              <w:left w:val="none" w:color="FFFFFF" w:sz="0"/>
              <w:bottom w:val="single" w:color="D9D3C7" w:sz="4"/>
              <w:right w:val="none" w:color="FFFFFF" w:sz="0"/>
            </w:tcBorders>
            <w:tcMar>
              <w:top w:type="dxa" w:w="100"/>
              <w:left w:type="dxa" w:w="0"/>
              <w:bottom w:type="dxa" w:w="100"/>
              <w:right w:type="dxa" w:w="160"/>
            </w:tcMar>
            <w:vAlign w:val="top"/>
          </w:tcPr>
          <w:p>
            <w:pPr>
              <w:spacing w:after="40"/>
            </w:pPr>
            <w:r>
              <w:rPr>
                <w:b/>
                <w:bCs/>
                <w:color w:val="3C726D"/>
                <w:spacing w:val="20"/>
                <w:sz w:val="15"/>
                <w:szCs w:val="15"/>
              </w:rPr>
              <w:t xml:space="preserve">UTBILDNING</w:t>
            </w:r>
          </w:p>
        </w:tc>
        <w:tc>
          <w:tcPr>
            <w:tcW w:type="dxa" w:w="7666"/>
            <w:tcBorders>
              <w:top w:val="none" w:color="FFFFFF" w:sz="0"/>
              <w:left w:val="none" w:color="FFFFFF" w:sz="0"/>
              <w:bottom w:val="single" w:color="D9D3C7" w:sz="4"/>
              <w:right w:val="none" w:color="FFFFFF" w:sz="0"/>
            </w:tcBorders>
            <w:tcMar>
              <w:top w:type="dxa" w:w="100"/>
              <w:left w:type="dxa" w:w="0"/>
              <w:bottom w:type="dxa" w:w="100"/>
              <w:right w:type="dxa" w:w="0"/>
            </w:tcMar>
            <w:vAlign w:val="top"/>
          </w:tcPr>
          <w:p>
            <w:pPr>
              <w:spacing w:after="30"/>
            </w:pPr>
            <w:r>
              <w:rPr>
                <w:b/>
                <w:bCs/>
                <w:color w:val="2C3330"/>
                <w:sz w:val="18"/>
                <w:szCs w:val="18"/>
              </w:rPr>
              <w:t xml:space="preserve">Naturvetenskapsprogrammet · Hvitfeldtska gymnasiet · 2021</w:t>
            </w:r>
          </w:p>
          <w:p>
            <w:pPr>
              <w:spacing w:after="0"/>
            </w:pPr>
            <w:r>
              <w:rPr>
                <w:color w:val="3A413D"/>
                <w:sz w:val="18"/>
                <w:szCs w:val="18"/>
              </w:rPr>
              <w:t xml:space="preserve">Gav en stabil grund i kemi, fysik och matematik som jag har nytta av i energiberäkningar.</w:t>
            </w:r>
          </w:p>
        </w:tc>
      </w:tr>
    </w:tbl>
    <w:p>
      <w:pPr>
        <w:keepNext/>
        <w:pBdr>
          <w:bottom w:val="single" w:color="3C726D" w:sz="6" w:space="4"/>
        </w:pBdr>
        <w:spacing w:after="100" w:before="200"/>
      </w:pPr>
      <w:r>
        <w:rPr>
          <w:b/>
          <w:bCs/>
          <w:color w:val="B48649"/>
          <w:sz w:val="20"/>
          <w:szCs w:val="20"/>
        </w:rPr>
        <w:t xml:space="preserve">04  </w:t>
      </w:r>
      <w:r>
        <w:rPr>
          <w:b/>
          <w:bCs/>
          <w:color w:val="2C3330"/>
          <w:sz w:val="24"/>
          <w:szCs w:val="24"/>
        </w:rPr>
        <w:t xml:space="preserve">Styrkor och färdigheter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833"/>
        <w:gridCol w:w="200"/>
        <w:gridCol w:w="3833"/>
      </w:tblGrid>
      <w:tr>
        <w:trPr>
          <w:cantSplit/>
        </w:trPr>
        <w:tc>
          <w:tcPr>
            <w:tcW w:type="dxa" w:w="5833"/>
            <w:tcBorders>
              <w:top w:val="none" w:color="FFFFFF" w:sz="0"/>
              <w:left w:val="none" w:color="FFFFFF" w:sz="0"/>
              <w:bottom w:val="none" w:color="FFFFFF" w:sz="0"/>
              <w:right w:val="none" w:color="FFFFFF" w:sz="0"/>
            </w:tcBorders>
            <w:shd w:fill="F5F1E9" w:color="auto" w:val="clear"/>
            <w:tcMar>
              <w:top w:type="dxa" w:w="140"/>
              <w:left w:type="dxa" w:w="180"/>
              <w:bottom w:type="dxa" w:w="120"/>
              <w:right w:type="dxa" w:w="180"/>
            </w:tcMar>
            <w:vAlign w:val="top"/>
          </w:tcPr>
          <w:p>
            <w:pPr>
              <w:spacing w:after="40"/>
            </w:pPr>
            <w:r>
              <w:rPr>
                <w:b/>
                <w:bCs/>
                <w:color w:val="3C726D"/>
                <w:spacing w:val="20"/>
                <w:sz w:val="15"/>
                <w:szCs w:val="15"/>
              </w:rPr>
              <w:t xml:space="preserve">SÅ ARBETAR JAG</w:t>
            </w:r>
          </w:p>
          <w:p>
            <w:pPr>
              <w:spacing w:after="60" w:line="276"/>
            </w:pPr>
            <w:r>
              <w:rPr>
                <w:color w:val="3A413D"/>
                <w:sz w:val="18"/>
                <w:szCs w:val="18"/>
              </w:rPr>
              <w:t xml:space="preserve">Noggrann – dubbelkollar siffror och källor innan något lämnas vidare.</w:t>
            </w:r>
          </w:p>
          <w:p>
            <w:pPr>
              <w:spacing w:after="60" w:line="276"/>
            </w:pPr>
            <w:r>
              <w:rPr>
                <w:color w:val="3A413D"/>
                <w:sz w:val="18"/>
                <w:szCs w:val="18"/>
              </w:rPr>
              <w:t xml:space="preserve">Strukturerad – håller ordning på uppgifter och deadlines, var projektledare i vår grupp.</w:t>
            </w:r>
          </w:p>
          <w:p>
            <w:pPr>
              <w:spacing w:after="60" w:line="276"/>
            </w:pPr>
            <w:r>
              <w:rPr>
                <w:color w:val="3A413D"/>
                <w:sz w:val="18"/>
                <w:szCs w:val="18"/>
              </w:rPr>
              <w:t xml:space="preserve">Kommunikativ – van att möta kunder och anpassa språket efter mottagaren.</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33"/>
            <w:tcBorders>
              <w:top w:val="none" w:color="FFFFFF" w:sz="0"/>
              <w:left w:val="none" w:color="FFFFFF" w:sz="0"/>
              <w:bottom w:val="none" w:color="FFFFFF" w:sz="0"/>
              <w:right w:val="none" w:color="FFFFFF" w:sz="0"/>
            </w:tcBorders>
            <w:shd w:fill="F5F1E9" w:color="auto" w:val="clear"/>
            <w:tcMar>
              <w:top w:type="dxa" w:w="140"/>
              <w:left w:type="dxa" w:w="180"/>
              <w:bottom w:type="dxa" w:w="120"/>
              <w:right w:type="dxa" w:w="180"/>
            </w:tcMar>
            <w:vAlign w:val="top"/>
          </w:tcPr>
          <w:p>
            <w:pPr>
              <w:spacing w:after="40"/>
            </w:pPr>
            <w:r>
              <w:rPr>
                <w:b/>
                <w:bCs/>
                <w:color w:val="3C726D"/>
                <w:spacing w:val="20"/>
                <w:sz w:val="15"/>
                <w:szCs w:val="15"/>
              </w:rPr>
              <w:t xml:space="preserve">VERKTYG &amp; SPRÅK</w:t>
            </w:r>
          </w:p>
          <w:p>
            <w:pPr>
              <w:spacing w:after="60" w:line="276"/>
            </w:pPr>
            <w:r>
              <w:rPr>
                <w:color w:val="3A413D"/>
                <w:sz w:val="18"/>
                <w:szCs w:val="18"/>
              </w:rPr>
              <w:t xml:space="preserve">Excel (avancerad) · Word/PowerPoint</w:t>
            </w:r>
          </w:p>
          <w:p>
            <w:pPr>
              <w:spacing w:after="60" w:line="276"/>
            </w:pPr>
            <w:r>
              <w:rPr>
                <w:color w:val="3A413D"/>
                <w:sz w:val="18"/>
                <w:szCs w:val="18"/>
              </w:rPr>
              <w:t xml:space="preserve">Grundläggande QGIS och energiberäkningsprogram</w:t>
            </w:r>
          </w:p>
          <w:p>
            <w:pPr>
              <w:spacing w:after="60" w:line="276"/>
            </w:pPr>
            <w:r>
              <w:rPr>
                <w:color w:val="3A413D"/>
                <w:sz w:val="18"/>
                <w:szCs w:val="18"/>
              </w:rPr>
              <w:t xml:space="preserve">Svenska (modersmål) · Engelska (flytande)</w:t>
            </w:r>
          </w:p>
        </w:tc>
      </w:tr>
    </w:tbl>
    <w:p>
      <w:pPr>
        <w:keepNext/>
        <w:pBdr>
          <w:bottom w:val="single" w:color="3C726D" w:sz="6" w:space="4"/>
        </w:pBdr>
        <w:spacing w:after="100" w:before="200"/>
      </w:pPr>
      <w:r>
        <w:rPr>
          <w:b/>
          <w:bCs/>
          <w:color w:val="B48649"/>
          <w:sz w:val="20"/>
          <w:szCs w:val="20"/>
        </w:rPr>
        <w:t xml:space="preserve">05  </w:t>
      </w:r>
      <w:r>
        <w:rPr>
          <w:b/>
          <w:bCs/>
          <w:color w:val="2C3330"/>
          <w:sz w:val="24"/>
          <w:szCs w:val="24"/>
        </w:rPr>
        <w:t xml:space="preserve">Praktiska förutsättningar</w:t>
      </w:r>
    </w:p>
    <w:tbl>
      <w:tblPr>
        <w:tblW w:type="dxa" w:w="9866"/>
        <w:tblBorders>
          <w:top w:val="none" w:color="FFFFFF" w:sz="0"/>
          <w:left w:val="none" w:color="FFFFFF" w:sz="0"/>
          <w:bottom w:val="none" w:color="FFFFFF" w:sz="0"/>
          <w:right w:val="none" w:color="FFFFFF" w:sz="0"/>
          <w:insideH w:val="none" w:color="FFFFFF" w:sz="0"/>
          <w:insideV w:val="none" w:color="FFFFFF" w:sz="0"/>
        </w:tblBorders>
      </w:tblPr>
      <w:tblGrid>
        <w:gridCol w:w="5833"/>
        <w:gridCol w:w="200"/>
        <w:gridCol w:w="3833"/>
      </w:tblGrid>
      <w:tr>
        <w:trPr>
          <w:cantSplit/>
        </w:trPr>
        <w:tc>
          <w:tcPr>
            <w:tcW w:type="dxa" w:w="5833"/>
            <w:tcBorders>
              <w:top w:val="none" w:color="FFFFFF" w:sz="0"/>
              <w:left w:val="none" w:color="FFFFFF" w:sz="0"/>
              <w:bottom w:val="none" w:color="FFFFFF" w:sz="0"/>
              <w:right w:val="none" w:color="FFFFFF" w:sz="0"/>
            </w:tcBorders>
            <w:shd w:fill="F5F1E9" w:color="auto" w:val="clear"/>
            <w:tcMar>
              <w:top w:type="dxa" w:w="140"/>
              <w:left w:type="dxa" w:w="180"/>
              <w:bottom w:type="dxa" w:w="120"/>
              <w:right w:type="dxa" w:w="180"/>
            </w:tcMar>
            <w:vAlign w:val="top"/>
          </w:tcPr>
          <w:p>
            <w:pPr>
              <w:spacing w:after="40"/>
            </w:pPr>
            <w:r>
              <w:rPr>
                <w:b/>
                <w:bCs/>
                <w:color w:val="3C726D"/>
                <w:spacing w:val="20"/>
                <w:sz w:val="15"/>
                <w:szCs w:val="15"/>
              </w:rPr>
              <w:t xml:space="preserve">PRAKTISKT INFÖR LIA</w:t>
            </w:r>
          </w:p>
          <w:p>
            <w:pPr>
              <w:spacing w:after="60" w:line="276"/>
            </w:pPr>
            <w:r>
              <w:rPr>
                <w:color w:val="3A413D"/>
                <w:sz w:val="18"/>
                <w:szCs w:val="18"/>
              </w:rPr>
              <w:t xml:space="preserve">Bor i Göteborg, kan pendla inom regionen</w:t>
            </w:r>
          </w:p>
          <w:p>
            <w:pPr>
              <w:spacing w:after="60" w:line="276"/>
            </w:pPr>
            <w:r>
              <w:rPr>
                <w:color w:val="3A413D"/>
                <w:sz w:val="18"/>
                <w:szCs w:val="18"/>
              </w:rPr>
              <w:t xml:space="preserve">Körkort B, tillgång till bil</w:t>
            </w:r>
          </w:p>
          <w:p>
            <w:pPr>
              <w:spacing w:after="60" w:line="276"/>
            </w:pPr>
            <w:r>
              <w:rPr>
                <w:color w:val="3A413D"/>
                <w:sz w:val="18"/>
                <w:szCs w:val="18"/>
              </w:rPr>
              <w:t xml:space="preserve">Har gått utbildning i Säkerhet på väg (SSG Entre)</w:t>
            </w:r>
          </w:p>
        </w:tc>
        <w:tc>
          <w:tcPr>
            <w:tcW w:type="dxa" w:w="200"/>
            <w:tcBorders>
              <w:top w:val="none" w:color="FFFFFF" w:sz="0"/>
              <w:left w:val="none" w:color="FFFFFF" w:sz="0"/>
              <w:bottom w:val="none" w:color="FFFFFF" w:sz="0"/>
              <w:right w:val="none" w:color="FFFFFF" w:sz="0"/>
            </w:tcBorders>
            <w:tcMar>
              <w:top w:type="dxa" w:w="0"/>
              <w:left w:type="dxa" w:w="0"/>
              <w:bottom w:type="dxa" w:w="0"/>
              <w:right w:type="dxa" w:w="0"/>
            </w:tcMar>
            <w:vAlign w:val="top"/>
          </w:tcPr>
          <w:p/>
        </w:tc>
        <w:tc>
          <w:tcPr>
            <w:tcW w:type="dxa" w:w="3833"/>
            <w:tcBorders>
              <w:top w:val="none" w:color="FFFFFF" w:sz="0"/>
              <w:left w:val="none" w:color="FFFFFF" w:sz="0"/>
              <w:bottom w:val="none" w:color="FFFFFF" w:sz="0"/>
              <w:right w:val="none" w:color="FFFFFF" w:sz="0"/>
            </w:tcBorders>
            <w:shd w:fill="F5F1E9" w:color="auto" w:val="clear"/>
            <w:tcMar>
              <w:top w:type="dxa" w:w="140"/>
              <w:left w:type="dxa" w:w="180"/>
              <w:bottom w:type="dxa" w:w="120"/>
              <w:right w:type="dxa" w:w="180"/>
            </w:tcMar>
            <w:vAlign w:val="top"/>
          </w:tcPr>
          <w:p>
            <w:pPr>
              <w:spacing w:after="40"/>
            </w:pPr>
            <w:r>
              <w:rPr>
                <w:b/>
                <w:bCs/>
                <w:color w:val="3C726D"/>
                <w:spacing w:val="20"/>
                <w:sz w:val="15"/>
                <w:szCs w:val="15"/>
              </w:rPr>
              <w:t xml:space="preserve">KONTAKT PÅ SKOLAN</w:t>
            </w:r>
          </w:p>
          <w:p>
            <w:pPr>
              <w:spacing w:after="60" w:line="276"/>
            </w:pPr>
            <w:r>
              <w:rPr>
                <w:color w:val="3A413D"/>
                <w:sz w:val="18"/>
                <w:szCs w:val="18"/>
              </w:rPr>
              <w:t xml:space="preserve">Anna Berg, LIA-samordnare MTYH</w:t>
            </w:r>
          </w:p>
          <w:p>
            <w:pPr>
              <w:spacing w:after="60" w:line="276"/>
            </w:pPr>
            <w:r>
              <w:rPr>
                <w:color w:val="3A413D"/>
                <w:sz w:val="18"/>
                <w:szCs w:val="18"/>
              </w:rPr>
              <w:t xml:space="preserve">anna.berg@mtyh.se · 010-000 00 00</w:t>
            </w:r>
          </w:p>
          <w:p>
            <w:pPr>
              <w:spacing w:after="60" w:line="276"/>
            </w:pPr>
            <w:r>
              <w:rPr>
                <w:color w:val="3A413D"/>
                <w:sz w:val="18"/>
                <w:szCs w:val="18"/>
              </w:rPr>
              <w:t xml:space="preserve">Kontaktas gärna vid frågor om LIA-kursen.</w:t>
            </w:r>
          </w:p>
        </w:tc>
      </w:tr>
    </w:tbl>
    <w:sectPr>
      <w:footerReference w:type="default" r:id="rId6"/>
      <w:pgSz w:w="11906" w:h="16838" w:orient="portrait"/>
      <w:pgMar w:top="900" w:right="1020" w:bottom="900" w:left="1020"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3C7" w:sz="4" w:space="6"/>
      </w:pBdr>
      <w:tabs>
        <w:tab w:val="right" w:pos="9866"/>
      </w:tabs>
    </w:pPr>
    <w:r>
      <w:rPr>
        <w:color w:val="64716B"/>
        <w:sz w:val="15"/>
        <w:szCs w:val="15"/>
      </w:rPr>
      <w:t xml:space="preserve">Elin Strand</w:t>
    </w:r>
    <w:r>
      <w:rPr>
        <w:color w:val="64716B"/>
        <w:sz w:val="15"/>
        <w:szCs w:val="15"/>
      </w:rPr>
      <w:t xml:space="preserve">  ·  LIA-ansökan  ·  Miljötekniska Yrkeshögskolan</w:t>
    </w:r>
    <w:r>
      <w:rPr>
        <w:color w:val="64716B"/>
        <w:sz w:val="15"/>
        <w:szCs w:val="15"/>
      </w:rPr>
      <w:t xml:space="preserve">	Sida </w:t>
    </w:r>
    <w:r>
      <w:rPr>
        <w:color w:val="64716B"/>
        <w:sz w:val="15"/>
        <w:szCs w:val="15"/>
      </w:rPr>
      <w:fldChar w:fldCharType="begin"/>
    </w:r>
    <w:r>
      <w:rPr>
        <w:color w:val="64716B"/>
        <w:sz w:val="15"/>
        <w:szCs w:val="15"/>
      </w:rPr>
      <w:instrText xml:space="preserve">PAGE</w:instrText>
    </w:r>
    <w:r>
      <w:rPr>
        <w:color w:val="64716B"/>
        <w:sz w:val="15"/>
        <w:szCs w:val="15"/>
      </w:rPr>
      <w:fldChar w:fldCharType="separate"/>
    </w:r>
    <w:r>
      <w:rPr>
        <w:color w:val="64716B"/>
        <w:sz w:val="15"/>
        <w:szCs w:val="15"/>
      </w:rPr>
      <w:fldChar w:fldCharType="end"/>
    </w:r>
    <w:r>
      <w:rPr>
        <w:color w:val="64716B"/>
        <w:sz w:val="15"/>
        <w:szCs w:val="15"/>
      </w:rPr>
      <w:t xml:space="preserve"> av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lus Jakarta Sans" w:cs="Plus Jakarta Sans" w:eastAsia="Plus Jakarta Sans" w:hAnsi="Plus Jakarta Sans"/>
        <w:color w:val="3A413D"/>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LIA-ansökan – exempel</dc:title>
  <dc:creator>Miljötekniska Yrkeshögskolan</dc:creator>
  <cp:lastModifiedBy>Un-named</cp:lastModifiedBy>
  <cp:revision>1</cp:revision>
  <dcterms:created xsi:type="dcterms:W3CDTF">2026-11-03T14:28:36.360Z</dcterms:created>
  <dcterms:modified xsi:type="dcterms:W3CDTF">2026-11-03T14:28:36.360Z</dcterms:modified>
</cp:coreProperties>
</file>

<file path=docProps/custom.xml><?xml version="1.0" encoding="utf-8"?>
<Properties xmlns="http://schemas.openxmlformats.org/officeDocument/2006/custom-properties" xmlns:vt="http://schemas.openxmlformats.org/officeDocument/2006/docPropsVTypes"/>
</file>